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0A7B0E" w:rsidRDefault="004E2721" w:rsidP="00D13575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="00746245">
        <w:rPr>
          <w:rFonts w:eastAsia="Times New Roman" w:cs="Tahoma"/>
          <w:b/>
          <w:sz w:val="32"/>
          <w:szCs w:val="32"/>
          <w:lang w:eastAsia="hr-HR"/>
        </w:rPr>
        <w:t xml:space="preserve"> OVLAŠTENIH INŽENJERA STROJARSTVA UPISANIH U IMENIK OVLAŠTENIH INŽENJERA STROJARSTVA DO 31.12.2015.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 xml:space="preserve">U IMENIK OVLAŠTENIH </w:t>
      </w:r>
      <w:r>
        <w:rPr>
          <w:rFonts w:eastAsia="Times New Roman" w:cs="Times New Roman"/>
          <w:b/>
          <w:sz w:val="32"/>
          <w:szCs w:val="32"/>
          <w:lang w:eastAsia="hr-HR"/>
        </w:rPr>
        <w:t xml:space="preserve">VODITELJA GRAĐENJA </w:t>
      </w:r>
    </w:p>
    <w:p w:rsidR="00D13575" w:rsidRPr="00D13575" w:rsidRDefault="00D13575" w:rsidP="00D13575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 w:rsidRPr="00D13575">
        <w:rPr>
          <w:rFonts w:eastAsia="Times New Roman" w:cs="Tahoma"/>
          <w:b/>
          <w:bCs/>
          <w:sz w:val="20"/>
          <w:szCs w:val="20"/>
          <w:lang w:eastAsia="hr-HR"/>
        </w:rPr>
        <w:t>Obrazac 1</w:t>
      </w:r>
      <w:r>
        <w:rPr>
          <w:rFonts w:eastAsia="Times New Roman" w:cs="Tahoma"/>
          <w:b/>
          <w:bCs/>
          <w:sz w:val="20"/>
          <w:szCs w:val="20"/>
          <w:lang w:eastAsia="hr-HR"/>
        </w:rPr>
        <w:t>5</w:t>
      </w:r>
    </w:p>
    <w:p w:rsidR="00294407" w:rsidRPr="007A0DE9" w:rsidRDefault="00294407" w:rsidP="00294407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1417"/>
        <w:gridCol w:w="1984"/>
      </w:tblGrid>
      <w:tr w:rsidR="00097540" w:rsidRPr="007A0DE9" w:rsidTr="00AF5D1E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b/>
                <w:sz w:val="28"/>
                <w:szCs w:val="28"/>
                <w:lang w:eastAsia="hr-HR"/>
              </w:rPr>
              <w:t>SVG</w:t>
            </w:r>
          </w:p>
          <w:p w:rsidR="001A1791" w:rsidRPr="007A0DE9" w:rsidRDefault="001A1791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097540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up</w:t>
            </w:r>
            <w:r w:rsidRPr="00097540">
              <w:rPr>
                <w:rFonts w:eastAsia="Times New Roman" w:cs="Tahoma"/>
                <w:b/>
                <w:sz w:val="18"/>
                <w:szCs w:val="20"/>
                <w:lang w:eastAsia="hr-HR"/>
              </w:rPr>
              <w:t>is</w:t>
            </w: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a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294407" w:rsidRPr="007A0DE9" w:rsidTr="00B7558A">
        <w:trPr>
          <w:trHeight w:val="414"/>
        </w:trPr>
        <w:tc>
          <w:tcPr>
            <w:tcW w:w="52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Upravna pristojba:</w:t>
            </w: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gridAfter w:val="3"/>
          <w:wAfter w:w="4926" w:type="dxa"/>
          <w:trHeight w:val="321"/>
        </w:trPr>
        <w:tc>
          <w:tcPr>
            <w:tcW w:w="5279" w:type="dxa"/>
            <w:gridSpan w:val="2"/>
            <w:vMerge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Pr="007A0DE9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lang w:eastAsia="hr-HR"/>
              </w:rPr>
              <w:t>OSOBNI PODACI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 w:firstLine="1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3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45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right="-71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334838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334838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294407" w:rsidRPr="000A7B0E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24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2982" w:right="2275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294407" w:rsidRPr="000A7B0E" w:rsidRDefault="00294407" w:rsidP="00294407">
      <w:pPr>
        <w:spacing w:after="0" w:line="40" w:lineRule="atLeast"/>
        <w:rPr>
          <w:rFonts w:eastAsia="Times New Roman" w:cs="Tahoma"/>
          <w:color w:val="000000" w:themeColor="text1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0A7B0E" w:rsidRPr="000A7B0E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0A7B0E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A7B0E">
              <w:rPr>
                <w:rFonts w:eastAsia="Times New Roman" w:cs="Tahoma"/>
                <w:b/>
                <w:color w:val="000000" w:themeColor="text1"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7A0DE9">
              <w:rPr>
                <w:rFonts w:eastAsia="Times New Roman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294407" w:rsidRPr="007A0DE9" w:rsidTr="00631A3A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746245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2</w:t>
            </w:r>
            <w:r w:rsidR="00294407"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0575F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</w:t>
            </w:r>
            <w:r w:rsidR="00C7456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</w:t>
            </w: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:</w:t>
            </w:r>
            <w:r w:rsidR="00C74564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294407" w:rsidRPr="007A0DE9" w:rsidTr="00B7558A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SUGLASAN/SUGLASNA DA SE MOJI OSOBNI PODACI, SUKLADNO ODREDBAMA ZAKONA O ZAŠTITI OSOBNIH </w:t>
      </w:r>
      <w:r w:rsidR="00577AD9" w:rsidRPr="007A0DE9">
        <w:rPr>
          <w:rFonts w:eastAsia="Times New Roman" w:cs="Tahoma"/>
          <w:b/>
          <w:bCs/>
          <w:sz w:val="18"/>
          <w:szCs w:val="18"/>
          <w:lang w:eastAsia="hr-HR"/>
        </w:rPr>
        <w:t>PODATAKA, MOGU PRIKUPLJATI, OBRAĐIVATI I ČUVATI KOD HKIS;</w:t>
      </w:r>
    </w:p>
    <w:p w:rsidR="00294407" w:rsidRPr="007A0DE9" w:rsidRDefault="00577AD9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</w:t>
      </w:r>
      <w:r w:rsidR="00294407"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SA ZAKONIMA </w:t>
      </w:r>
      <w:r w:rsidR="00294407"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294407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034AE7" w:rsidP="00294407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F11714">
      <w:pPr>
        <w:spacing w:before="120" w:after="0" w:line="40" w:lineRule="atLeast"/>
        <w:jc w:val="both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119"/>
        <w:gridCol w:w="5953"/>
        <w:gridCol w:w="425"/>
      </w:tblGrid>
      <w:tr w:rsidR="00294407" w:rsidRPr="007A0DE9" w:rsidTr="004E272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94407">
            <w:pPr>
              <w:spacing w:after="0" w:line="20" w:lineRule="atLeast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lastRenderedPageBreak/>
              <w:t>preslika važećeg osobnog dokumenta,</w:t>
            </w:r>
          </w:p>
          <w:p w:rsidR="00E175F0" w:rsidRPr="00297DE8" w:rsidRDefault="00E175F0" w:rsidP="00E175F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>Temeljem članka 2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8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stavka 1. 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>Zakona o komori arhitekata i komorama inženjera u graditeljstvu i prostornom uređenju (Narodne novine, br. 78/15.) pravo na upis ima fizička osoba koja između ostalog ispunjava sljedeće:</w:t>
            </w:r>
          </w:p>
          <w:p w:rsidR="00E175F0" w:rsidRDefault="00E175F0" w:rsidP="00E175F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- da je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završila odgovarajući preddiplomski i diplomski sveučilišni studij ili integrirani preddiplomski i diplomski sveučilišni studij i stekla akademski naziv magistar inženjer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</w:t>
            </w:r>
            <w:r w:rsidR="004E2721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ili da je završila odgovarajući specijalistički diplomski stručni studij i stekla stručni na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ziv stručni specijalist inženjer </w:t>
            </w:r>
            <w:r w:rsidR="004E2721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ako je tijekom cijelog svog studija stekla najmanje 300 ECTS bodova, odnosno da je na drugi način propisan posebnim propisom stekla odgovarajući stupanj obrazovanja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struke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 i ima najmanje tri godine radnog iskustva u struci</w:t>
            </w:r>
          </w:p>
          <w:p w:rsidR="00E175F0" w:rsidRDefault="00C92EFC" w:rsidP="00C92EFC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ili</w:t>
            </w:r>
            <w:r w:rsidR="00E175F0"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- da je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završila studij i stekla stručni naziv stručni prv</w:t>
            </w:r>
            <w:r w:rsidR="00E175F0">
              <w:rPr>
                <w:rFonts w:ascii="Calibri" w:hAnsi="Calibri" w:cs="Tahoma"/>
                <w:i/>
                <w:sz w:val="16"/>
                <w:szCs w:val="16"/>
              </w:rPr>
              <w:t xml:space="preserve">ostupnik (baccalaureus) inženjer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ili akademski naziv sveučilišni prvostupnik (baccalaureus) inženjer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 strojarstva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, odnosno da je na drugi način propisan posebnim propisom stekla odgovarajući stupanj obrazovanja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struke i ima najmanje četiri</w:t>
            </w:r>
            <w:r w:rsidR="00E175F0">
              <w:rPr>
                <w:rFonts w:ascii="Calibri" w:hAnsi="Calibri" w:cs="Tahoma"/>
                <w:i/>
                <w:sz w:val="16"/>
                <w:szCs w:val="16"/>
              </w:rPr>
              <w:t xml:space="preserve"> godine radnog iskustva u struci</w:t>
            </w:r>
          </w:p>
          <w:p w:rsidR="00294407" w:rsidRPr="00C92EFC" w:rsidRDefault="00C92EFC" w:rsidP="00C92EFC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ili</w:t>
            </w:r>
            <w:r w:rsidR="00E175F0">
              <w:rPr>
                <w:rFonts w:ascii="Calibri" w:hAnsi="Calibri" w:cs="Tahoma"/>
                <w:i/>
                <w:sz w:val="16"/>
                <w:szCs w:val="16"/>
              </w:rPr>
              <w:t xml:space="preserve">-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da je završila studij i stekla stručni naziv pristupnik inženjer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odnosno da je na  drugi  način  propisan  posebnim  propisom  stekla  odgovarajući  stupanj  obrazovanja </w:t>
            </w:r>
            <w:r w:rsidR="004D4E6E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="00E175F0" w:rsidRPr="007B33A2">
              <w:rPr>
                <w:rFonts w:ascii="Calibri" w:hAnsi="Calibri" w:cs="Tahoma"/>
                <w:i/>
                <w:sz w:val="16"/>
                <w:szCs w:val="16"/>
              </w:rPr>
              <w:t>struke i da ima najmanje pet godina radnog iskustva u struci</w:t>
            </w:r>
            <w:r w:rsidR="00E175F0">
              <w:rPr>
                <w:rFonts w:ascii="Calibri" w:hAnsi="Calibri" w:cs="Tahoma"/>
                <w:b/>
                <w:sz w:val="16"/>
                <w:szCs w:val="16"/>
              </w:rPr>
              <w:t>,</w:t>
            </w:r>
          </w:p>
          <w:p w:rsidR="00294407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A81D36" w:rsidRPr="007A0DE9" w:rsidRDefault="00334838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dokaz o uplati administra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t</w:t>
            </w: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i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vnih t</w:t>
            </w: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r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oškova</w:t>
            </w:r>
            <w:r w:rsidR="001F1961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 i izrada pečata i iskaznice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 u iznosu od 300,</w:t>
            </w:r>
            <w:r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00</w:t>
            </w:r>
            <w:r w:rsidR="00A81D36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kn </w:t>
            </w:r>
            <w:r w:rsidR="000A7B0E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 +PDV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7A0DE9"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294407" w:rsidRPr="007A0DE9" w:rsidRDefault="00294407" w:rsidP="004E2721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307F0">
            <w:pPr>
              <w:spacing w:after="0" w:line="20" w:lineRule="atLeast"/>
              <w:jc w:val="both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A0DE9"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  <w:t>Izrazi koji se u ovom Zahtjevu rabe za osobe u muškom rodu su neutralni i odnose se na muške i ženske osobe.</w:t>
            </w:r>
          </w:p>
          <w:p w:rsidR="00294407" w:rsidRDefault="00294407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  <w:p w:rsidR="004E2721" w:rsidRPr="007A0DE9" w:rsidRDefault="004E2721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shd w:val="clear" w:color="auto" w:fill="F3F3F3"/>
        </w:tblPrEx>
        <w:trPr>
          <w:gridAfter w:val="1"/>
          <w:wAfter w:w="425" w:type="dxa"/>
          <w:trHeight w:val="147"/>
        </w:trPr>
        <w:tc>
          <w:tcPr>
            <w:tcW w:w="9781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299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51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na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broj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odobrenja</w:t>
            </w:r>
            <w:proofErr w:type="spellEnd"/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294407" w:rsidRPr="007A0DE9" w:rsidRDefault="00F20E5A" w:rsidP="0029440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>26023027358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358"/>
        </w:trPr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0A7B0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plaćanja</w:t>
            </w:r>
            <w:proofErr w:type="spellEnd"/>
            <w:r w:rsidR="00A81D36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="00A81D36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ADMINISTRATIVNI TROŠAK UPISA U IMENIK OVLAŠTENIH VODITELJA GRAĐENJA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IME I PREZIME PODNOSITELJA ZAHTJEVA  </w:t>
            </w:r>
          </w:p>
        </w:tc>
      </w:tr>
    </w:tbl>
    <w:p w:rsidR="00014521" w:rsidRPr="007A0DE9" w:rsidRDefault="00014521" w:rsidP="00D56C0B"/>
    <w:sectPr w:rsidR="00014521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0C" w:rsidRDefault="00BB180C" w:rsidP="00E978AB">
      <w:pPr>
        <w:spacing w:after="0" w:line="240" w:lineRule="auto"/>
      </w:pPr>
      <w:r>
        <w:separator/>
      </w:r>
    </w:p>
  </w:endnote>
  <w:endnote w:type="continuationSeparator" w:id="0">
    <w:p w:rsidR="00BB180C" w:rsidRDefault="00BB180C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0C" w:rsidRDefault="00BB180C" w:rsidP="00E978AB">
      <w:pPr>
        <w:spacing w:after="0" w:line="240" w:lineRule="auto"/>
      </w:pPr>
      <w:r>
        <w:separator/>
      </w:r>
    </w:p>
  </w:footnote>
  <w:footnote w:type="continuationSeparator" w:id="0">
    <w:p w:rsidR="00BB180C" w:rsidRDefault="00BB180C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5A225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14521"/>
    <w:rsid w:val="00027D50"/>
    <w:rsid w:val="00034AE7"/>
    <w:rsid w:val="000575F4"/>
    <w:rsid w:val="00097540"/>
    <w:rsid w:val="000A5AF0"/>
    <w:rsid w:val="000A7B0E"/>
    <w:rsid w:val="000B3442"/>
    <w:rsid w:val="000E3C21"/>
    <w:rsid w:val="001175C6"/>
    <w:rsid w:val="0014788A"/>
    <w:rsid w:val="00170BD8"/>
    <w:rsid w:val="00196CE0"/>
    <w:rsid w:val="001A1791"/>
    <w:rsid w:val="001F1961"/>
    <w:rsid w:val="002307F0"/>
    <w:rsid w:val="00284624"/>
    <w:rsid w:val="00294407"/>
    <w:rsid w:val="00334838"/>
    <w:rsid w:val="003C1952"/>
    <w:rsid w:val="003C2E66"/>
    <w:rsid w:val="003C4A0B"/>
    <w:rsid w:val="003E29BC"/>
    <w:rsid w:val="004939CC"/>
    <w:rsid w:val="004A7A39"/>
    <w:rsid w:val="004D4E6E"/>
    <w:rsid w:val="004E2721"/>
    <w:rsid w:val="00577AD9"/>
    <w:rsid w:val="00596119"/>
    <w:rsid w:val="005C4701"/>
    <w:rsid w:val="005E3397"/>
    <w:rsid w:val="0069737C"/>
    <w:rsid w:val="006A15A9"/>
    <w:rsid w:val="006D23B0"/>
    <w:rsid w:val="006D2D20"/>
    <w:rsid w:val="007005B7"/>
    <w:rsid w:val="00746245"/>
    <w:rsid w:val="00770542"/>
    <w:rsid w:val="007A0DE9"/>
    <w:rsid w:val="00812D92"/>
    <w:rsid w:val="008C41DA"/>
    <w:rsid w:val="008E383F"/>
    <w:rsid w:val="00914155"/>
    <w:rsid w:val="00917BB6"/>
    <w:rsid w:val="00936066"/>
    <w:rsid w:val="00972BDE"/>
    <w:rsid w:val="00980B6A"/>
    <w:rsid w:val="009B6631"/>
    <w:rsid w:val="009C729E"/>
    <w:rsid w:val="009E1CC4"/>
    <w:rsid w:val="00A768C2"/>
    <w:rsid w:val="00A81D36"/>
    <w:rsid w:val="00A845DD"/>
    <w:rsid w:val="00A96C8D"/>
    <w:rsid w:val="00B14547"/>
    <w:rsid w:val="00B14834"/>
    <w:rsid w:val="00B7558A"/>
    <w:rsid w:val="00B859DC"/>
    <w:rsid w:val="00BB180C"/>
    <w:rsid w:val="00BC4FC4"/>
    <w:rsid w:val="00C46B3C"/>
    <w:rsid w:val="00C74564"/>
    <w:rsid w:val="00C92EFC"/>
    <w:rsid w:val="00D04F5C"/>
    <w:rsid w:val="00D07455"/>
    <w:rsid w:val="00D13575"/>
    <w:rsid w:val="00D56C0B"/>
    <w:rsid w:val="00E02945"/>
    <w:rsid w:val="00E175F0"/>
    <w:rsid w:val="00E53F43"/>
    <w:rsid w:val="00E978AB"/>
    <w:rsid w:val="00EC5DAE"/>
    <w:rsid w:val="00ED7EC6"/>
    <w:rsid w:val="00F11714"/>
    <w:rsid w:val="00F20E5A"/>
    <w:rsid w:val="00F36448"/>
    <w:rsid w:val="00F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7</cp:revision>
  <cp:lastPrinted>2016-01-15T10:14:00Z</cp:lastPrinted>
  <dcterms:created xsi:type="dcterms:W3CDTF">2016-01-19T11:14:00Z</dcterms:created>
  <dcterms:modified xsi:type="dcterms:W3CDTF">2016-01-22T10:38:00Z</dcterms:modified>
</cp:coreProperties>
</file>